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64" w:rsidRPr="00492F64" w:rsidRDefault="00492F64" w:rsidP="00492F64">
      <w:pPr>
        <w:spacing w:before="240" w:after="60"/>
        <w:jc w:val="center"/>
        <w:outlineLvl w:val="0"/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</w:pPr>
      <w:r w:rsidRPr="00492F64"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  <w:t>临床试验伦理初审申请表</w:t>
      </w:r>
    </w:p>
    <w:p w:rsidR="00492F64" w:rsidRPr="00492F64" w:rsidRDefault="00492F64" w:rsidP="00492F64">
      <w:pPr>
        <w:tabs>
          <w:tab w:val="right" w:pos="8312"/>
        </w:tabs>
        <w:spacing w:line="46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254634</wp:posOffset>
                </wp:positionV>
                <wp:extent cx="5204460" cy="0"/>
                <wp:effectExtent l="0" t="19050" r="1524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.05pt" to="408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  <w:r w:rsidRPr="00492F64">
        <w:rPr>
          <w:rFonts w:ascii="楷体" w:eastAsia="楷体" w:hAnsi="楷体" w:cs="Times New Roman"/>
          <w:sz w:val="24"/>
          <w:szCs w:val="24"/>
        </w:rPr>
        <w:tab/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该研究方案是否被其他伦理委员会拒绝或否决过</w:t>
      </w:r>
      <w:r w:rsidRPr="00492F64">
        <w:rPr>
          <w:rFonts w:ascii="Times New Roman" w:eastAsia="楷体" w:hAnsi="Times New Roman" w:cs="Times New Roman"/>
          <w:szCs w:val="21"/>
        </w:rPr>
        <w:t>?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该研究方案是否曾被暂停或者终止过？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color w:val="FF0000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该研究方案是否有专利？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</w:t>
      </w:r>
      <w:r w:rsidRPr="00492F64">
        <w:rPr>
          <w:rFonts w:ascii="Times New Roman" w:eastAsia="楷体" w:hAnsi="Times New Roman" w:cs="Times New Roman"/>
          <w:szCs w:val="21"/>
        </w:rPr>
        <w:t>（编号：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   </w:t>
      </w:r>
      <w:r w:rsidRPr="00492F64">
        <w:rPr>
          <w:rFonts w:ascii="Times New Roman" w:eastAsia="楷体" w:hAnsi="Times New Roman" w:cs="Times New Roman"/>
          <w:szCs w:val="21"/>
        </w:rPr>
        <w:t>）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一、本中心主要研究者信息：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主要研究者姓名：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主要研究者联系电话：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numPr>
          <w:ilvl w:val="0"/>
          <w:numId w:val="1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研究者指定联系人姓名：</w:t>
      </w:r>
      <w:r w:rsidRPr="00492F64">
        <w:rPr>
          <w:rFonts w:ascii="Times New Roman" w:eastAsia="楷体" w:hAnsi="Times New Roman" w:cs="Times New Roman"/>
          <w:szCs w:val="21"/>
        </w:rPr>
        <w:t xml:space="preserve">        </w:t>
      </w:r>
      <w:r w:rsidRPr="00492F64">
        <w:rPr>
          <w:rFonts w:ascii="Times New Roman" w:eastAsia="楷体" w:hAnsi="Times New Roman" w:cs="Times New Roman"/>
          <w:szCs w:val="21"/>
        </w:rPr>
        <w:t>电话：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二、申办者信息：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申办者名称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地址：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申办者联系人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电话</w:t>
      </w:r>
      <w:r w:rsidRPr="00492F64">
        <w:rPr>
          <w:rFonts w:ascii="Times New Roman" w:eastAsia="楷体" w:hAnsi="Times New Roman" w:cs="Times New Roman"/>
          <w:szCs w:val="21"/>
        </w:rPr>
        <w:t>/ E-mail</w:t>
      </w:r>
      <w:r w:rsidRPr="00492F64">
        <w:rPr>
          <w:rFonts w:ascii="Times New Roman" w:eastAsia="楷体" w:hAnsi="Times New Roman" w:cs="Times New Roman"/>
          <w:szCs w:val="21"/>
        </w:rPr>
        <w:t>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CRO</w:t>
      </w:r>
      <w:r w:rsidRPr="00492F64">
        <w:rPr>
          <w:rFonts w:ascii="Times New Roman" w:eastAsia="楷体" w:hAnsi="Times New Roman" w:cs="Times New Roman"/>
          <w:szCs w:val="21"/>
        </w:rPr>
        <w:t>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地址（如有）：</w:t>
      </w:r>
    </w:p>
    <w:p w:rsidR="00492F64" w:rsidRPr="00492F64" w:rsidRDefault="00492F64" w:rsidP="00492F64">
      <w:pPr>
        <w:numPr>
          <w:ilvl w:val="0"/>
          <w:numId w:val="8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CRO</w:t>
      </w:r>
      <w:r w:rsidRPr="00492F64">
        <w:rPr>
          <w:rFonts w:ascii="Times New Roman" w:eastAsia="楷体" w:hAnsi="Times New Roman" w:cs="Times New Roman"/>
          <w:szCs w:val="21"/>
        </w:rPr>
        <w:t>联系人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电话</w:t>
      </w:r>
      <w:r w:rsidRPr="00492F64">
        <w:rPr>
          <w:rFonts w:ascii="Times New Roman" w:eastAsia="楷体" w:hAnsi="Times New Roman" w:cs="Times New Roman"/>
          <w:szCs w:val="21"/>
        </w:rPr>
        <w:t>/E-mail</w:t>
      </w:r>
      <w:r w:rsidRPr="00492F64">
        <w:rPr>
          <w:rFonts w:ascii="Times New Roman" w:eastAsia="楷体" w:hAnsi="Times New Roman" w:cs="Times New Roman"/>
          <w:szCs w:val="21"/>
        </w:rPr>
        <w:t>（如有）：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三、研究方案信息：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拟在本中心招募受试者人数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研究总人数：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预期试验起止时间：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研究类型：</w:t>
      </w:r>
      <w:r w:rsidRPr="00492F64">
        <w:rPr>
          <w:rFonts w:ascii="Times New Roman" w:eastAsia="楷体" w:hAnsi="Times New Roman" w:cs="Times New Roman"/>
          <w:szCs w:val="21"/>
        </w:rPr>
        <w:tab/>
        <w:t>□</w:t>
      </w:r>
      <w:r w:rsidRPr="00492F64">
        <w:rPr>
          <w:rFonts w:ascii="Times New Roman" w:eastAsia="楷体" w:hAnsi="Times New Roman" w:cs="Times New Roman"/>
          <w:szCs w:val="21"/>
        </w:rPr>
        <w:t>药物临床试验</w:t>
      </w:r>
      <w:r w:rsidRPr="00492F64">
        <w:rPr>
          <w:rFonts w:ascii="Times New Roman" w:eastAsia="楷体" w:hAnsi="Times New Roman" w:cs="Times New Roman"/>
          <w:szCs w:val="21"/>
        </w:rPr>
        <w:t xml:space="preserve">       □</w:t>
      </w:r>
      <w:r w:rsidRPr="00492F64">
        <w:rPr>
          <w:rFonts w:ascii="Times New Roman" w:eastAsia="楷体" w:hAnsi="Times New Roman" w:cs="Times New Roman"/>
          <w:szCs w:val="21"/>
        </w:rPr>
        <w:t>医疗器械临床试验</w:t>
      </w:r>
      <w:r w:rsidRPr="00492F64">
        <w:rPr>
          <w:rFonts w:ascii="Times New Roman" w:eastAsia="楷体" w:hAnsi="Times New Roman" w:cs="Times New Roman"/>
          <w:szCs w:val="21"/>
        </w:rPr>
        <w:t xml:space="preserve">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研究方案名称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编号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版本号：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试验用产品：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药品（名称：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NMPA</w:t>
      </w:r>
      <w:r w:rsidRPr="00492F64">
        <w:rPr>
          <w:rFonts w:ascii="Times New Roman" w:eastAsia="楷体" w:hAnsi="Times New Roman" w:cs="Times New Roman"/>
          <w:szCs w:val="21"/>
        </w:rPr>
        <w:t>批件号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通知书：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>注册分类：</w:t>
      </w:r>
      <w:r w:rsidRPr="00492F64">
        <w:rPr>
          <w:rFonts w:ascii="Times New Roman" w:eastAsia="楷体" w:hAnsi="Times New Roman" w:cs="Times New Roman"/>
          <w:szCs w:val="21"/>
        </w:rPr>
        <w:t xml:space="preserve">       </w:t>
      </w:r>
    </w:p>
    <w:p w:rsidR="00492F64" w:rsidRPr="00492F64" w:rsidRDefault="00492F64" w:rsidP="00492F64">
      <w:pPr>
        <w:spacing w:line="360" w:lineRule="auto"/>
        <w:ind w:left="420" w:firstLineChars="400" w:firstLine="84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进口药：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否；</w:t>
      </w:r>
      <w:r w:rsidRPr="00492F64">
        <w:rPr>
          <w:rFonts w:ascii="Times New Roman" w:eastAsia="楷体" w:hAnsi="Times New Roman" w:cs="Times New Roman"/>
          <w:szCs w:val="21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>上市药：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否）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医疗器械（名称：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</w:t>
      </w:r>
      <w:r w:rsidRPr="00492F64">
        <w:rPr>
          <w:rFonts w:ascii="Times New Roman" w:eastAsia="楷体" w:hAnsi="Times New Roman" w:cs="Times New Roman"/>
          <w:szCs w:val="21"/>
        </w:rPr>
        <w:t>类别：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第一类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第二类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第三类）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使用方式：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创伤性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□</w:t>
      </w:r>
      <w:r w:rsidRPr="00492F64">
        <w:rPr>
          <w:rFonts w:ascii="Times New Roman" w:eastAsia="楷体" w:hAnsi="Times New Roman" w:cs="Times New Roman"/>
          <w:szCs w:val="21"/>
        </w:rPr>
        <w:t>非创伤性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多中心试验：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是（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国际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国内）</w:t>
      </w:r>
      <w:r w:rsidRPr="00492F64">
        <w:rPr>
          <w:rFonts w:ascii="Times New Roman" w:eastAsia="楷体" w:hAnsi="Times New Roman" w:cs="Times New Roman"/>
          <w:szCs w:val="21"/>
        </w:rPr>
        <w:t>[</w:t>
      </w:r>
      <w:r w:rsidRPr="00492F64">
        <w:rPr>
          <w:rFonts w:ascii="Times New Roman" w:eastAsia="楷体" w:hAnsi="Times New Roman" w:cs="Times New Roman"/>
          <w:szCs w:val="21"/>
        </w:rPr>
        <w:t>如是，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组长单位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参加单位</w:t>
      </w:r>
      <w:r w:rsidRPr="00492F64">
        <w:rPr>
          <w:rFonts w:ascii="Times New Roman" w:eastAsia="楷体" w:hAnsi="Times New Roman" w:cs="Times New Roman"/>
          <w:szCs w:val="21"/>
        </w:rPr>
        <w:t>]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研究形式：</w:t>
      </w:r>
      <w:r w:rsidRPr="00492F64">
        <w:rPr>
          <w:rFonts w:ascii="Times New Roman" w:eastAsia="楷体" w:hAnsi="Times New Roman" w:cs="Times New Roman"/>
          <w:szCs w:val="21"/>
        </w:rPr>
        <w:t>□I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 □II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□III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□IV</w:t>
      </w:r>
      <w:r w:rsidRPr="00492F64">
        <w:rPr>
          <w:rFonts w:ascii="Times New Roman" w:eastAsia="楷体" w:hAnsi="Times New Roman" w:cs="Times New Roman"/>
          <w:szCs w:val="21"/>
        </w:rPr>
        <w:t>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生物等效性</w:t>
      </w:r>
    </w:p>
    <w:p w:rsidR="00492F64" w:rsidRPr="00492F64" w:rsidRDefault="00492F64" w:rsidP="00492F64">
      <w:pPr>
        <w:spacing w:line="360" w:lineRule="auto"/>
        <w:ind w:leftChars="200" w:left="420" w:firstLineChars="500" w:firstLine="1050"/>
        <w:rPr>
          <w:rFonts w:ascii="Times New Roman" w:eastAsia="楷体" w:hAnsi="Times New Roman" w:cs="Times New Roman"/>
          <w:szCs w:val="21"/>
          <w:u w:val="single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调查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流行病学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观察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遗传研究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研究设计（可多选）：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双盲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多中心试验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安慰剂对照组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治疗对照组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交叉对照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平行对照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随机分配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抽样</w:t>
      </w:r>
      <w:r w:rsidRPr="00492F64">
        <w:rPr>
          <w:rFonts w:ascii="Times New Roman" w:eastAsia="楷体" w:hAnsi="Times New Roman" w:cs="Times New Roman"/>
          <w:szCs w:val="21"/>
        </w:rPr>
        <w:t xml:space="preserve"> 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lastRenderedPageBreak/>
        <w:t>□</w:t>
      </w:r>
      <w:r w:rsidRPr="00492F64">
        <w:rPr>
          <w:rFonts w:ascii="Times New Roman" w:eastAsia="楷体" w:hAnsi="Times New Roman" w:cs="Times New Roman"/>
          <w:szCs w:val="21"/>
        </w:rPr>
        <w:t>分层随机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抽样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使用组织样本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使用血液样本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使用遗传物质样本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生物学标本采集：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是【如是，是否送往国外实验室检测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否】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spacing w:line="360" w:lineRule="auto"/>
        <w:ind w:firstLineChars="150" w:firstLine="315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生物学标本类型（可多选）：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血液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尿液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组织样本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spacing w:line="360" w:lineRule="auto"/>
        <w:ind w:firstLineChars="150" w:firstLine="315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采集生物学标本的量：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受试者及年龄：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健康志愿者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病人（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</w:t>
      </w:r>
      <w:r w:rsidRPr="00492F64">
        <w:rPr>
          <w:rFonts w:ascii="Times New Roman" w:eastAsia="楷体" w:hAnsi="Times New Roman" w:cs="Times New Roman"/>
          <w:szCs w:val="21"/>
        </w:rPr>
        <w:t>岁～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</w:t>
      </w:r>
      <w:r w:rsidRPr="00492F64">
        <w:rPr>
          <w:rFonts w:ascii="Times New Roman" w:eastAsia="楷体" w:hAnsi="Times New Roman" w:cs="Times New Roman"/>
          <w:szCs w:val="21"/>
        </w:rPr>
        <w:t>岁）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是否有充足的目标疾病受试者来源？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弱势群体：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研究者的学生和下级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申办者的员工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军人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犯人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无药可</w:t>
      </w:r>
      <w:proofErr w:type="gramStart"/>
      <w:r w:rsidRPr="00492F64">
        <w:rPr>
          <w:rFonts w:ascii="Times New Roman" w:eastAsia="楷体" w:hAnsi="Times New Roman" w:cs="Times New Roman"/>
          <w:szCs w:val="21"/>
        </w:rPr>
        <w:t>救疾病</w:t>
      </w:r>
      <w:proofErr w:type="gramEnd"/>
      <w:r w:rsidRPr="00492F64">
        <w:rPr>
          <w:rFonts w:ascii="Times New Roman" w:eastAsia="楷体" w:hAnsi="Times New Roman" w:cs="Times New Roman"/>
          <w:szCs w:val="21"/>
        </w:rPr>
        <w:t>的患者</w:t>
      </w:r>
      <w:r w:rsidRPr="00492F64">
        <w:rPr>
          <w:rFonts w:ascii="Times New Roman" w:eastAsia="楷体" w:hAnsi="Times New Roman" w:cs="Times New Roman"/>
          <w:szCs w:val="21"/>
        </w:rPr>
        <w:t xml:space="preserve">     □</w:t>
      </w:r>
      <w:r w:rsidRPr="00492F64">
        <w:rPr>
          <w:rFonts w:ascii="Times New Roman" w:eastAsia="楷体" w:hAnsi="Times New Roman" w:cs="Times New Roman"/>
          <w:szCs w:val="21"/>
        </w:rPr>
        <w:t>处于危急状况的患者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入住福利院的人、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流浪者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未成年人和无能力知情同意的人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如涉及弱势群体，说明额外的保护措施：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bookmarkStart w:id="0" w:name="OLE_LINK1"/>
      <w:bookmarkStart w:id="1" w:name="OLE_LINK2"/>
      <w:r w:rsidRPr="00492F64">
        <w:rPr>
          <w:rFonts w:ascii="Times New Roman" w:eastAsia="楷体" w:hAnsi="Times New Roman" w:cs="Times New Roman"/>
          <w:szCs w:val="21"/>
        </w:rPr>
        <w:t>隐私：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试验是否采集隐私信息？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如是，是否有隔离的场所避免被其他人看见？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如是，研究者是否用编码标示了受试者可识别的个人信息，并妥善保管？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4"/>
        </w:numPr>
        <w:spacing w:line="360" w:lineRule="auto"/>
        <w:ind w:hanging="469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如是，研究者是否去除可识别的数据，例如姓名，身份证号和病历号等？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方案中是否对采集隐私信息的必要性、合理性的详细描述？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3"/>
        </w:numPr>
        <w:spacing w:line="360" w:lineRule="auto"/>
        <w:jc w:val="left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这些细节是否在知情同意书中体现？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保密：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在试验中或试验后，谁有权获得原始数据或研究记录？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试验完成后，如何处理原始数据？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5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为保护受试者个人隐私和权力，研究者是否保证在论文报告中不公开受试者姓名等可识别身份信息？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bookmarkEnd w:id="0"/>
    <w:bookmarkEnd w:id="1"/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知情同意：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将以何种形式获得研究对象的同意？</w:t>
      </w:r>
    </w:p>
    <w:p w:rsidR="00492F64" w:rsidRPr="00492F64" w:rsidRDefault="00492F64" w:rsidP="00492F64">
      <w:pPr>
        <w:spacing w:line="360" w:lineRule="auto"/>
        <w:ind w:left="420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书面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口头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免除知情同意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由谁向受试者说明研究信息？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是否用受试者能理解的非专业术语告知研究信息？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lastRenderedPageBreak/>
        <w:t>是否按照法规指南告知参加研究的重要信息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不会诱导或强制受试者参加？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由</w:t>
      </w:r>
      <w:proofErr w:type="gramStart"/>
      <w:r w:rsidRPr="00492F64">
        <w:rPr>
          <w:rFonts w:ascii="Times New Roman" w:eastAsia="楷体" w:hAnsi="Times New Roman" w:cs="Times New Roman"/>
          <w:szCs w:val="21"/>
        </w:rPr>
        <w:t>谁签署</w:t>
      </w:r>
      <w:proofErr w:type="gramEnd"/>
      <w:r w:rsidRPr="00492F64">
        <w:rPr>
          <w:rFonts w:ascii="Times New Roman" w:eastAsia="楷体" w:hAnsi="Times New Roman" w:cs="Times New Roman"/>
          <w:szCs w:val="21"/>
        </w:rPr>
        <w:t>知情同意书（可多选）？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受试者本人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法定代理人</w:t>
      </w:r>
    </w:p>
    <w:p w:rsidR="00492F64" w:rsidRPr="00492F64" w:rsidRDefault="00492F64" w:rsidP="00492F64">
      <w:pPr>
        <w:numPr>
          <w:ilvl w:val="0"/>
          <w:numId w:val="6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签署知情同意的时间？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告知研究信息当时</w:t>
      </w:r>
      <w:r w:rsidRPr="00492F64">
        <w:rPr>
          <w:rFonts w:ascii="Times New Roman" w:eastAsia="楷体" w:hAnsi="Times New Roman" w:cs="Times New Roman"/>
          <w:szCs w:val="21"/>
        </w:rPr>
        <w:t xml:space="preserve">    □</w:t>
      </w:r>
      <w:r w:rsidRPr="00492F64">
        <w:rPr>
          <w:rFonts w:ascii="Times New Roman" w:eastAsia="楷体" w:hAnsi="Times New Roman" w:cs="Times New Roman"/>
          <w:szCs w:val="21"/>
        </w:rPr>
        <w:t>给受试者时间考虑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试验的风险：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本试验是否对受试者存在潜在伤害？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试验是否涉及创伤性诊疗程序？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针对试验风险，采取哪些风险防控措施？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是否有独立的数据安全监查员？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7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是否有独立的数据安全监察委员会？</w:t>
      </w:r>
      <w:r w:rsidRPr="00492F64">
        <w:rPr>
          <w:rFonts w:ascii="Times New Roman" w:eastAsia="楷体" w:hAnsi="Times New Roman" w:cs="Times New Roman"/>
          <w:szCs w:val="21"/>
        </w:rPr>
        <w:t xml:space="preserve">   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</w:rPr>
        <w:t xml:space="preserve">       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试验的受益：</w:t>
      </w:r>
    </w:p>
    <w:p w:rsidR="00492F64" w:rsidRPr="00492F64" w:rsidRDefault="00492F64" w:rsidP="00492F64">
      <w:pPr>
        <w:numPr>
          <w:ilvl w:val="0"/>
          <w:numId w:val="9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是否给受试者带来直接受益？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9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是否带来社会收益？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</w:t>
      </w:r>
      <w:r w:rsidRPr="00492F64">
        <w:rPr>
          <w:rFonts w:ascii="Times New Roman" w:eastAsia="楷体" w:hAnsi="Times New Roman" w:cs="Times New Roman"/>
          <w:szCs w:val="21"/>
        </w:rPr>
        <w:t xml:space="preserve">  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试验的补偿：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是否有补偿费用？</w:t>
      </w:r>
      <w:r w:rsidRPr="00492F64">
        <w:rPr>
          <w:rFonts w:ascii="Times New Roman" w:eastAsia="楷体" w:hAnsi="Times New Roman" w:cs="Times New Roman"/>
          <w:szCs w:val="21"/>
        </w:rPr>
        <w:t xml:space="preserve">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bookmarkStart w:id="2" w:name="OLE_LINK6"/>
      <w:bookmarkStart w:id="3" w:name="OLE_LINK7"/>
      <w:r w:rsidRPr="00492F64">
        <w:rPr>
          <w:rFonts w:ascii="Times New Roman" w:eastAsia="楷体" w:hAnsi="Times New Roman" w:cs="Times New Roman"/>
          <w:szCs w:val="21"/>
        </w:rPr>
        <w:t>是否有推荐人补偿？</w:t>
      </w:r>
      <w:r w:rsidRPr="00492F64">
        <w:rPr>
          <w:rFonts w:ascii="Times New Roman" w:eastAsia="楷体" w:hAnsi="Times New Roman" w:cs="Times New Roman"/>
          <w:szCs w:val="21"/>
        </w:rPr>
        <w:t xml:space="preserve">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p w:rsidR="00492F64" w:rsidRPr="00492F64" w:rsidRDefault="00492F64" w:rsidP="00492F64">
      <w:pPr>
        <w:numPr>
          <w:ilvl w:val="0"/>
          <w:numId w:val="10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是否有招募奖金？</w:t>
      </w:r>
      <w:r w:rsidRPr="00492F64">
        <w:rPr>
          <w:rFonts w:ascii="Times New Roman" w:eastAsia="楷体" w:hAnsi="Times New Roman" w:cs="Times New Roman"/>
          <w:szCs w:val="21"/>
        </w:rPr>
        <w:t xml:space="preserve">        □</w:t>
      </w:r>
      <w:r w:rsidRPr="00492F64">
        <w:rPr>
          <w:rFonts w:ascii="Times New Roman" w:eastAsia="楷体" w:hAnsi="Times New Roman" w:cs="Times New Roman"/>
          <w:szCs w:val="21"/>
        </w:rPr>
        <w:t>是</w:t>
      </w:r>
      <w:r w:rsidRPr="00492F64">
        <w:rPr>
          <w:rFonts w:ascii="Times New Roman" w:eastAsia="楷体" w:hAnsi="Times New Roman" w:cs="Times New Roman"/>
          <w:szCs w:val="21"/>
          <w:u w:val="single"/>
        </w:rPr>
        <w:t>（补偿方式及数额）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</w:t>
      </w:r>
      <w:r w:rsidRPr="00492F64">
        <w:rPr>
          <w:rFonts w:ascii="Times New Roman" w:eastAsia="楷体" w:hAnsi="Times New Roman" w:cs="Times New Roman"/>
          <w:szCs w:val="21"/>
        </w:rPr>
        <w:t xml:space="preserve"> □</w:t>
      </w:r>
      <w:r w:rsidRPr="00492F64">
        <w:rPr>
          <w:rFonts w:ascii="Times New Roman" w:eastAsia="楷体" w:hAnsi="Times New Roman" w:cs="Times New Roman"/>
          <w:szCs w:val="21"/>
        </w:rPr>
        <w:t>否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</w:p>
    <w:bookmarkEnd w:id="2"/>
    <w:bookmarkEnd w:id="3"/>
    <w:p w:rsidR="00492F64" w:rsidRPr="00492F64" w:rsidRDefault="00492F64" w:rsidP="00492F64">
      <w:pPr>
        <w:numPr>
          <w:ilvl w:val="0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要求具备的特殊条件：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重症监护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隔离区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手术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儿童重症监护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静脉输注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计算机断层扫描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基因治疗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义肢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管制药品（麻醉药</w:t>
      </w:r>
      <w:r w:rsidRPr="00492F64">
        <w:rPr>
          <w:rFonts w:ascii="Times New Roman" w:eastAsia="楷体" w:hAnsi="Times New Roman" w:cs="Times New Roman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精神药）</w:t>
      </w:r>
    </w:p>
    <w:p w:rsidR="00492F64" w:rsidRPr="00492F64" w:rsidRDefault="00492F64" w:rsidP="00492F64">
      <w:pPr>
        <w:numPr>
          <w:ilvl w:val="1"/>
          <w:numId w:val="2"/>
        </w:num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妇科</w:t>
      </w:r>
      <w:r w:rsidRPr="00492F64">
        <w:rPr>
          <w:rFonts w:ascii="Times New Roman" w:eastAsia="楷体" w:hAnsi="Times New Roman" w:cs="Times New Roman"/>
          <w:szCs w:val="21"/>
        </w:rPr>
        <w:t xml:space="preserve">  □</w:t>
      </w:r>
      <w:r w:rsidRPr="00492F64">
        <w:rPr>
          <w:rFonts w:ascii="Times New Roman" w:eastAsia="楷体" w:hAnsi="Times New Roman" w:cs="Times New Roman"/>
          <w:szCs w:val="21"/>
        </w:rPr>
        <w:t>器官移植：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>□</w:t>
      </w:r>
      <w:r w:rsidRPr="00492F64">
        <w:rPr>
          <w:rFonts w:ascii="Times New Roman" w:eastAsia="楷体" w:hAnsi="Times New Roman" w:cs="Times New Roman"/>
          <w:szCs w:val="21"/>
        </w:rPr>
        <w:t>其他：</w:t>
      </w:r>
      <w:r w:rsidRPr="00492F64">
        <w:rPr>
          <w:rFonts w:ascii="Times New Roman" w:eastAsia="楷体" w:hAnsi="Times New Roman" w:cs="Times New Roman"/>
          <w:szCs w:val="21"/>
          <w:u w:val="single"/>
        </w:rPr>
        <w:t xml:space="preserve">          </w:t>
      </w:r>
      <w:r w:rsidRPr="00492F64">
        <w:rPr>
          <w:rFonts w:ascii="Times New Roman" w:eastAsia="楷体" w:hAnsi="Times New Roman" w:cs="Times New Roman"/>
          <w:szCs w:val="21"/>
        </w:rPr>
        <w:t xml:space="preserve">      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b/>
          <w:szCs w:val="21"/>
        </w:rPr>
      </w:pPr>
      <w:r w:rsidRPr="00492F64">
        <w:rPr>
          <w:rFonts w:ascii="Times New Roman" w:eastAsia="楷体" w:hAnsi="Times New Roman" w:cs="Times New Roman"/>
          <w:b/>
          <w:szCs w:val="21"/>
        </w:rPr>
        <w:t>三、签名：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（声明：我保证以上信息真实准确，并负责该临床试验全过程中的质量保证，承诺该临床试验数据真实可靠，操作规范，符合</w:t>
      </w:r>
      <w:r w:rsidRPr="00492F64">
        <w:rPr>
          <w:rFonts w:ascii="Times New Roman" w:eastAsia="楷体" w:hAnsi="Times New Roman" w:cs="Times New Roman"/>
          <w:szCs w:val="21"/>
        </w:rPr>
        <w:t>NMPA</w:t>
      </w:r>
      <w:r w:rsidRPr="00492F64">
        <w:rPr>
          <w:rFonts w:ascii="Times New Roman" w:eastAsia="楷体" w:hAnsi="Times New Roman" w:cs="Times New Roman"/>
          <w:szCs w:val="21"/>
        </w:rPr>
        <w:t>《药物临床试验质量管理规范》（</w:t>
      </w:r>
      <w:r w:rsidRPr="00492F64">
        <w:rPr>
          <w:rFonts w:ascii="Times New Roman" w:eastAsia="楷体" w:hAnsi="Times New Roman" w:cs="Times New Roman"/>
          <w:szCs w:val="21"/>
        </w:rPr>
        <w:t>GCP</w:t>
      </w:r>
      <w:r w:rsidRPr="00492F64">
        <w:rPr>
          <w:rFonts w:ascii="Times New Roman" w:eastAsia="楷体" w:hAnsi="Times New Roman" w:cs="Times New Roman"/>
          <w:szCs w:val="21"/>
        </w:rPr>
        <w:t>）</w:t>
      </w:r>
      <w:r w:rsidRPr="00492F64">
        <w:rPr>
          <w:rFonts w:ascii="Times New Roman" w:eastAsia="楷体" w:hAnsi="Times New Roman" w:cs="Times New Roman" w:hint="eastAsia"/>
          <w:szCs w:val="21"/>
        </w:rPr>
        <w:t>/</w:t>
      </w:r>
      <w:r w:rsidRPr="00492F64">
        <w:rPr>
          <w:rFonts w:ascii="Times New Roman" w:eastAsia="楷体" w:hAnsi="Times New Roman" w:cs="Times New Roman"/>
          <w:szCs w:val="21"/>
        </w:rPr>
        <w:t>《</w:t>
      </w:r>
      <w:r w:rsidRPr="00492F64">
        <w:rPr>
          <w:rFonts w:ascii="Times New Roman" w:eastAsia="楷体" w:hAnsi="Times New Roman" w:cs="Times New Roman" w:hint="eastAsia"/>
          <w:szCs w:val="21"/>
        </w:rPr>
        <w:t>医疗器械</w:t>
      </w:r>
      <w:r w:rsidRPr="00492F64">
        <w:rPr>
          <w:rFonts w:ascii="Times New Roman" w:eastAsia="楷体" w:hAnsi="Times New Roman" w:cs="Times New Roman"/>
          <w:szCs w:val="21"/>
        </w:rPr>
        <w:t>临床试验质量管理规范》要求。如有失实，愿意承担相关责任。）</w:t>
      </w:r>
    </w:p>
    <w:p w:rsidR="00492F64" w:rsidRPr="00492F64" w:rsidRDefault="00492F64" w:rsidP="00492F64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492F64">
        <w:rPr>
          <w:rFonts w:ascii="Times New Roman" w:eastAsia="楷体" w:hAnsi="Times New Roman" w:cs="Times New Roman"/>
          <w:szCs w:val="21"/>
        </w:rPr>
        <w:t>研究者签名：</w:t>
      </w:r>
      <w:r w:rsidRPr="00492F64">
        <w:rPr>
          <w:rFonts w:ascii="Times New Roman" w:eastAsia="楷体" w:hAnsi="Times New Roman" w:cs="Times New Roman"/>
          <w:szCs w:val="21"/>
        </w:rPr>
        <w:t xml:space="preserve">                           </w:t>
      </w:r>
      <w:r w:rsidRPr="00492F64">
        <w:rPr>
          <w:rFonts w:ascii="Times New Roman" w:eastAsia="楷体" w:hAnsi="Times New Roman" w:cs="Times New Roman"/>
          <w:szCs w:val="21"/>
        </w:rPr>
        <w:t>日</w:t>
      </w:r>
      <w:r w:rsidRPr="00492F64">
        <w:rPr>
          <w:rFonts w:ascii="Times New Roman" w:eastAsia="楷体" w:hAnsi="Times New Roman" w:cs="Times New Roman"/>
          <w:szCs w:val="21"/>
        </w:rPr>
        <w:t xml:space="preserve">  </w:t>
      </w:r>
      <w:r w:rsidRPr="00492F64">
        <w:rPr>
          <w:rFonts w:ascii="Times New Roman" w:eastAsia="楷体" w:hAnsi="Times New Roman" w:cs="Times New Roman"/>
          <w:szCs w:val="21"/>
        </w:rPr>
        <w:t>期：</w: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340359</wp:posOffset>
                </wp:positionV>
                <wp:extent cx="52578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6.8pt" to="411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96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492F64" w:rsidRPr="00492F64" w:rsidRDefault="00492F64" w:rsidP="00492F64">
      <w:pPr>
        <w:ind w:firstLineChars="1750" w:firstLine="4919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3658CA" w:rsidRDefault="00EB34EB"/>
    <w:sectPr w:rsidR="00365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EB" w:rsidRDefault="00EB34EB" w:rsidP="00492F64">
      <w:r>
        <w:separator/>
      </w:r>
    </w:p>
  </w:endnote>
  <w:endnote w:type="continuationSeparator" w:id="0">
    <w:p w:rsidR="00EB34EB" w:rsidRDefault="00EB34EB" w:rsidP="0049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EB" w:rsidRDefault="00EB34EB" w:rsidP="00492F64">
      <w:r>
        <w:separator/>
      </w:r>
    </w:p>
  </w:footnote>
  <w:footnote w:type="continuationSeparator" w:id="0">
    <w:p w:rsidR="00EB34EB" w:rsidRDefault="00EB34EB" w:rsidP="0049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4" w:rsidRPr="000D2FD8" w:rsidRDefault="00492F64" w:rsidP="00492F64">
    <w:pPr>
      <w:pStyle w:val="a3"/>
      <w:jc w:val="both"/>
      <w:rPr>
        <w:rFonts w:ascii="Times New Roman" w:eastAsia="楷体" w:hAnsi="Times New Roman"/>
      </w:rPr>
    </w:pPr>
    <w:r>
      <w:rPr>
        <w:rFonts w:ascii="Times New Roman" w:eastAsia="楷体" w:hAnsi="楷体"/>
      </w:rPr>
      <w:t>西安市第一医院临床试验</w:t>
    </w:r>
    <w:r w:rsidRPr="000D2FD8">
      <w:rPr>
        <w:rFonts w:ascii="Times New Roman" w:eastAsia="楷体" w:hAnsi="楷体"/>
      </w:rPr>
      <w:t>伦理委员会</w:t>
    </w:r>
  </w:p>
  <w:p w:rsidR="00492F64" w:rsidRDefault="00492F64" w:rsidP="00492F64">
    <w:pPr>
      <w:pStyle w:val="a3"/>
      <w:jc w:val="both"/>
    </w:pPr>
    <w:r w:rsidRPr="006A699D">
      <w:rPr>
        <w:rFonts w:ascii="Times New Roman" w:eastAsia="楷体" w:hAnsi="Times New Roman" w:hint="eastAsia"/>
        <w:b/>
      </w:rPr>
      <w:t>IRB</w:t>
    </w:r>
    <w:r w:rsidRPr="006A699D">
      <w:rPr>
        <w:rFonts w:ascii="Times New Roman" w:eastAsia="楷体" w:hAnsi="Times New Roman"/>
        <w:b/>
      </w:rPr>
      <w:t xml:space="preserve"> of Institution for Clinical Trials, </w:t>
    </w:r>
    <w:r w:rsidRPr="006A699D">
      <w:rPr>
        <w:rFonts w:ascii="Times New Roman" w:eastAsia="楷体" w:hAnsi="Times New Roman" w:hint="eastAsia"/>
        <w:b/>
      </w:rPr>
      <w:t>Xi</w:t>
    </w:r>
    <w:r w:rsidRPr="006A699D">
      <w:rPr>
        <w:rFonts w:ascii="Times New Roman" w:eastAsia="楷体" w:hAnsi="Times New Roman"/>
        <w:b/>
      </w:rPr>
      <w:t>’</w:t>
    </w:r>
    <w:r w:rsidRPr="006A699D">
      <w:rPr>
        <w:rFonts w:ascii="Times New Roman" w:eastAsia="楷体" w:hAnsi="Times New Roman" w:hint="eastAsia"/>
        <w:b/>
      </w:rPr>
      <w:t xml:space="preserve"> An N</w:t>
    </w:r>
    <w:r>
      <w:rPr>
        <w:rFonts w:ascii="Times New Roman" w:eastAsia="楷体" w:hAnsi="Times New Roman" w:hint="eastAsia"/>
        <w:b/>
      </w:rPr>
      <w:t>O.</w:t>
    </w:r>
    <w:r w:rsidRPr="006A699D">
      <w:rPr>
        <w:rFonts w:ascii="Times New Roman" w:eastAsia="楷体" w:hAnsi="Times New Roman" w:hint="eastAsia"/>
        <w:b/>
      </w:rPr>
      <w:t xml:space="preserve"> 1</w:t>
    </w:r>
    <w:r w:rsidRPr="006A699D">
      <w:rPr>
        <w:rFonts w:ascii="Times New Roman" w:eastAsia="楷体" w:hAnsi="Times New Roman"/>
        <w:b/>
      </w:rPr>
      <w:t xml:space="preserve"> Hospital</w:t>
    </w:r>
    <w:r w:rsidR="00455EAC">
      <w:rPr>
        <w:rFonts w:ascii="Times New Roman" w:eastAsia="楷体" w:hAnsi="Times New Roman" w:hint="eastAsia"/>
        <w:b/>
      </w:rPr>
      <w:t xml:space="preserve">                                   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AC" w:rsidRDefault="00455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888"/>
    <w:multiLevelType w:val="hybridMultilevel"/>
    <w:tmpl w:val="9D7AF8A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Calibri Light" w:hAnsi="Calibri Light" w:hint="default"/>
      </w:rPr>
    </w:lvl>
  </w:abstractNum>
  <w:abstractNum w:abstractNumId="1">
    <w:nsid w:val="19910E5E"/>
    <w:multiLevelType w:val="hybridMultilevel"/>
    <w:tmpl w:val="D5EA1CEE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Calibri Light" w:hAnsi="Calibri Light" w:hint="default"/>
      </w:rPr>
    </w:lvl>
  </w:abstractNum>
  <w:abstractNum w:abstractNumId="2">
    <w:nsid w:val="2E4D0389"/>
    <w:multiLevelType w:val="hybridMultilevel"/>
    <w:tmpl w:val="4F504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5564E"/>
    <w:multiLevelType w:val="hybridMultilevel"/>
    <w:tmpl w:val="4AE492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A20B6D"/>
    <w:multiLevelType w:val="hybridMultilevel"/>
    <w:tmpl w:val="E66C6C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C62BA42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alibri Light" w:eastAsia="Calibri Light" w:hAnsi="Calibri Light" w:cs="@宋体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0F4E03"/>
    <w:multiLevelType w:val="hybridMultilevel"/>
    <w:tmpl w:val="A420ECEE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21119A9"/>
    <w:multiLevelType w:val="hybridMultilevel"/>
    <w:tmpl w:val="D748903A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Calibri Light" w:hAnsi="Calibri Light" w:hint="default"/>
      </w:rPr>
    </w:lvl>
  </w:abstractNum>
  <w:abstractNum w:abstractNumId="7">
    <w:nsid w:val="59891BBB"/>
    <w:multiLevelType w:val="hybridMultilevel"/>
    <w:tmpl w:val="2438C74C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EC27693"/>
    <w:multiLevelType w:val="hybridMultilevel"/>
    <w:tmpl w:val="FBD2703C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3C97244"/>
    <w:multiLevelType w:val="hybridMultilevel"/>
    <w:tmpl w:val="A32AFA82"/>
    <w:lvl w:ilvl="0" w:tplc="3BB27B4E">
      <w:start w:val="1"/>
      <w:numFmt w:val="bullet"/>
      <w:lvlText w:val="•"/>
      <w:lvlJc w:val="left"/>
      <w:pPr>
        <w:ind w:left="840" w:hanging="420"/>
      </w:pPr>
      <w:rPr>
        <w:rFonts w:ascii="Calibri Light" w:eastAsia="Calibri Light" w:hAnsi="Calibri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7"/>
    <w:rsid w:val="00455EAC"/>
    <w:rsid w:val="00492F64"/>
    <w:rsid w:val="004C4F7B"/>
    <w:rsid w:val="00643A71"/>
    <w:rsid w:val="008A3610"/>
    <w:rsid w:val="00AB3347"/>
    <w:rsid w:val="00EB34EB"/>
    <w:rsid w:val="00F927F1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F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F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2023-10-08T08:30:00Z</dcterms:created>
  <dcterms:modified xsi:type="dcterms:W3CDTF">2023-10-10T02:34:00Z</dcterms:modified>
</cp:coreProperties>
</file>