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6F" w:rsidRDefault="00F52CE2" w:rsidP="0040326F">
      <w:pPr>
        <w:widowControl/>
        <w:spacing w:line="336" w:lineRule="auto"/>
        <w:ind w:firstLineChars="295" w:firstLine="1066"/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西安市第一医院单病种质量控制</w:t>
      </w:r>
      <w:r w:rsidR="0040326F" w:rsidRPr="0040326F">
        <w:rPr>
          <w:rFonts w:ascii="宋体" w:hAnsi="宋体" w:hint="eastAsia"/>
          <w:b/>
          <w:sz w:val="36"/>
          <w:szCs w:val="36"/>
        </w:rPr>
        <w:t>流程</w:t>
      </w:r>
    </w:p>
    <w:p w:rsidR="00FE21B4" w:rsidRDefault="00FE21B4" w:rsidP="0040326F">
      <w:pPr>
        <w:widowControl/>
        <w:spacing w:line="336" w:lineRule="auto"/>
        <w:ind w:firstLineChars="295" w:firstLine="1066"/>
        <w:jc w:val="left"/>
        <w:rPr>
          <w:rFonts w:ascii="宋体" w:hAnsi="宋体"/>
          <w:b/>
          <w:sz w:val="36"/>
          <w:szCs w:val="36"/>
        </w:rPr>
      </w:pPr>
    </w:p>
    <w:p w:rsidR="00FE21B4" w:rsidRPr="0040326F" w:rsidRDefault="00FE21B4" w:rsidP="0040326F">
      <w:pPr>
        <w:widowControl/>
        <w:spacing w:line="336" w:lineRule="auto"/>
        <w:ind w:firstLineChars="295" w:firstLine="1066"/>
        <w:jc w:val="left"/>
        <w:rPr>
          <w:rFonts w:ascii="宋体" w:hAnsi="宋体"/>
          <w:b/>
          <w:sz w:val="36"/>
          <w:szCs w:val="36"/>
        </w:rPr>
      </w:pPr>
    </w:p>
    <w:p w:rsidR="003D29E3" w:rsidRDefault="00806F6B">
      <w:r>
        <w:pict>
          <v:group id="_x0000_s1026" editas="canvas" style="width:414pt;height:358.8pt;mso-position-horizontal-relative:char;mso-position-vertical-relative:line" coordorigin="1800,1518" coordsize="8280,717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00;top:1518;width:8280;height:717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709;top:6549;width:1800;height:571">
              <v:textbox>
                <w:txbxContent>
                  <w:p w:rsidR="00F8032A" w:rsidRPr="00285A9B" w:rsidRDefault="00890FD3" w:rsidP="00F8032A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质控管理分析</w:t>
                    </w:r>
                  </w:p>
                </w:txbxContent>
              </v:textbox>
            </v:shape>
            <v:line id="_x0000_s1029" style="position:absolute" from="6181,3578" to="8491,4086">
              <v:stroke endarrow="block"/>
            </v:lin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30" type="#_x0000_t4" style="position:absolute;left:4632;top:2635;width:2160;height:1248">
              <v:textbox>
                <w:txbxContent>
                  <w:p w:rsidR="00F8032A" w:rsidRDefault="00F8032A" w:rsidP="00F8032A">
                    <w:pPr>
                      <w:jc w:val="center"/>
                    </w:pPr>
                    <w:r>
                      <w:rPr>
                        <w:rFonts w:hint="eastAsia"/>
                      </w:rPr>
                      <w:t>单病种准入标准</w:t>
                    </w:r>
                  </w:p>
                </w:txbxContent>
              </v:textbox>
            </v:shape>
            <v:line id="_x0000_s1031" style="position:absolute;flip:x" from="3165,3578" to="5188,4086">
              <v:stroke endarrow="block"/>
            </v:line>
            <v:oval id="_x0000_s1032" style="position:absolute;left:4808;top:1518;width:1807;height:737">
              <v:textbox>
                <w:txbxContent>
                  <w:p w:rsidR="00F8032A" w:rsidRDefault="00F8032A" w:rsidP="00F8032A">
                    <w:pPr>
                      <w:jc w:val="center"/>
                    </w:pPr>
                    <w:r>
                      <w:rPr>
                        <w:rFonts w:hint="eastAsia"/>
                      </w:rPr>
                      <w:t>患者入院</w:t>
                    </w:r>
                  </w:p>
                </w:txbxContent>
              </v:textbox>
            </v:oval>
            <v:shape id="_x0000_s1033" type="#_x0000_t202" style="position:absolute;left:2472;top:4086;width:1440;height:780">
              <v:textbox>
                <w:txbxContent>
                  <w:p w:rsidR="00F8032A" w:rsidRDefault="00F8032A" w:rsidP="00F8032A">
                    <w:pPr>
                      <w:jc w:val="center"/>
                    </w:pPr>
                    <w:r>
                      <w:rPr>
                        <w:rFonts w:hint="eastAsia"/>
                      </w:rPr>
                      <w:t>进入单病种的患者</w:t>
                    </w:r>
                  </w:p>
                </w:txbxContent>
              </v:textbox>
            </v:shape>
            <v:line id="_x0000_s1034" style="position:absolute" from="3162,4866" to="3163,5178">
              <v:stroke endarrow="block"/>
            </v:line>
            <v:line id="_x0000_s1035" style="position:absolute" from="4632,2407" to="4633,2408"/>
            <v:line id="_x0000_s1036" style="position:absolute" from="5706,2255" to="5707,2635">
              <v:stroke endarrow="block"/>
            </v:line>
            <v:line id="_x0000_s1037" style="position:absolute" from="8490,4620" to="8491,6549">
              <v:stroke endarrow="block"/>
            </v:line>
            <v:shape id="_x0000_s1038" type="#_x0000_t202" style="position:absolute;left:7540;top:4086;width:1861;height:534">
              <v:textbox>
                <w:txbxContent>
                  <w:p w:rsidR="00F8032A" w:rsidRDefault="00890FD3" w:rsidP="00F8032A">
                    <w:r>
                      <w:rPr>
                        <w:rFonts w:hint="eastAsia"/>
                      </w:rPr>
                      <w:t>分析未准入原因</w:t>
                    </w:r>
                  </w:p>
                </w:txbxContent>
              </v:textbox>
            </v:shape>
            <v:shape id="_x0000_s1039" type="#_x0000_t202" style="position:absolute;left:2472;top:5257;width:1414;height:468">
              <v:textbox>
                <w:txbxContent>
                  <w:p w:rsidR="00F8032A" w:rsidRDefault="009B55B8" w:rsidP="00F8032A">
                    <w:r>
                      <w:rPr>
                        <w:rFonts w:hint="eastAsia"/>
                      </w:rPr>
                      <w:t>按标准治疗</w:t>
                    </w:r>
                  </w:p>
                </w:txbxContent>
              </v:textbox>
            </v:shape>
            <v:shape id="_x0000_s1040" type="#_x0000_t202" style="position:absolute;left:2386;top:6435;width:1608;height:798">
              <v:textbox>
                <w:txbxContent>
                  <w:p w:rsidR="00F8032A" w:rsidRDefault="009B55B8" w:rsidP="00F8032A">
                    <w:r>
                      <w:rPr>
                        <w:rFonts w:hint="eastAsia"/>
                      </w:rPr>
                      <w:t>出院</w:t>
                    </w:r>
                    <w:r>
                      <w:rPr>
                        <w:rFonts w:hint="eastAsia"/>
                      </w:rPr>
                      <w:t>10</w:t>
                    </w:r>
                    <w:r>
                      <w:rPr>
                        <w:rFonts w:hint="eastAsia"/>
                      </w:rPr>
                      <w:t>日内上报纸报网</w:t>
                    </w:r>
                  </w:p>
                </w:txbxContent>
              </v:textbox>
            </v:shape>
            <v:line id="_x0000_s1041" style="position:absolute" from="3161,5725" to="3162,6435">
              <v:stroke endarrow="block"/>
            </v:line>
            <v:line id="_x0000_s1042" style="position:absolute;flip:y" from="3994,6835" to="7709,6836">
              <v:stroke endarrow="block"/>
            </v:line>
            <w10:wrap type="none"/>
            <w10:anchorlock/>
          </v:group>
        </w:pict>
      </w:r>
    </w:p>
    <w:sectPr w:rsidR="003D29E3" w:rsidSect="003D2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326F"/>
    <w:rsid w:val="00244567"/>
    <w:rsid w:val="00257456"/>
    <w:rsid w:val="003D29E3"/>
    <w:rsid w:val="0040326F"/>
    <w:rsid w:val="006605EB"/>
    <w:rsid w:val="006A372B"/>
    <w:rsid w:val="00806F6B"/>
    <w:rsid w:val="00890FD3"/>
    <w:rsid w:val="008C2203"/>
    <w:rsid w:val="008E2EE1"/>
    <w:rsid w:val="009B55B8"/>
    <w:rsid w:val="00CB0A52"/>
    <w:rsid w:val="00D03DD3"/>
    <w:rsid w:val="00DD4E5E"/>
    <w:rsid w:val="00F52CE2"/>
    <w:rsid w:val="00F8032A"/>
    <w:rsid w:val="00FE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2016-05-27T07:46:00Z</dcterms:created>
  <dcterms:modified xsi:type="dcterms:W3CDTF">2016-10-25T01:02:00Z</dcterms:modified>
</cp:coreProperties>
</file>