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西安市第一医院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整改报告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145"/>
        <w:gridCol w:w="921"/>
        <w:gridCol w:w="4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科室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组别</w:t>
            </w:r>
          </w:p>
        </w:tc>
        <w:tc>
          <w:tcPr>
            <w:tcW w:w="40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93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存在的问题</w:t>
            </w:r>
          </w:p>
        </w:tc>
        <w:tc>
          <w:tcPr>
            <w:tcW w:w="812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6" w:hRule="atLeast"/>
        </w:trPr>
        <w:tc>
          <w:tcPr>
            <w:tcW w:w="93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整改及改进措施</w:t>
            </w:r>
          </w:p>
        </w:tc>
        <w:tc>
          <w:tcPr>
            <w:tcW w:w="8129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040" w:leftChars="0" w:right="0" w:rightChars="0" w:firstLine="42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040" w:leftChars="0" w:right="0" w:rightChars="0" w:firstLine="42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2017年1月10日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52"/>
          <w:szCs w:val="52"/>
          <w:lang w:val="en-US" w:eastAsia="zh-CN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52"/>
          <w:szCs w:val="52"/>
          <w:lang w:val="en-US" w:eastAsia="zh-CN"/>
        </w:rPr>
        <w:t xml:space="preserve">    整改及改进措施，尽可能的提供相应的支撑材料（整改前后的照片、数据变动的表格、相应的医院或部门文件等）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0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52"/>
          <w:szCs w:val="52"/>
          <w:lang w:val="en-US" w:eastAsia="zh-CN"/>
        </w:rPr>
      </w:pPr>
      <w:bookmarkStart w:id="0" w:name="_GoBack"/>
      <w:bookmarkEnd w:id="0"/>
    </w:p>
    <w:sectPr>
      <w:pgSz w:w="11906" w:h="16838"/>
      <w:pgMar w:top="1134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C4809"/>
    <w:rsid w:val="18AF7457"/>
    <w:rsid w:val="2CFB16A7"/>
    <w:rsid w:val="7D5C48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2017-01-09T12:34:00Z</dcterms:created>
  <dc:creator>lenovo</dc:creator>
  <cp:lastModifiedBy>lenovo</cp:lastModifiedBy>
  <dcterms:modified xsi:type="dcterms:W3CDTF">2017-01-10T01:39:25Z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