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b/>
          <w:bCs w:val="0"/>
          <w:i w:val="0"/>
          <w:caps w:val="0"/>
          <w:color w:val="333333"/>
          <w:spacing w:val="8"/>
          <w:sz w:val="44"/>
          <w:szCs w:val="44"/>
          <w:shd w:val="clear" w:fill="FFFFFF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333333"/>
          <w:spacing w:val="8"/>
          <w:sz w:val="44"/>
          <w:szCs w:val="44"/>
          <w:shd w:val="clear" w:fill="FFFFFF"/>
        </w:rPr>
        <w:t>追赶超越 护理先行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b w:val="0"/>
          <w:bCs/>
          <w:i w:val="0"/>
          <w:caps w:val="0"/>
          <w:color w:val="333333"/>
          <w:spacing w:val="8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333333"/>
          <w:spacing w:val="8"/>
          <w:sz w:val="28"/>
          <w:szCs w:val="28"/>
          <w:shd w:val="clear" w:fill="FFFFFF"/>
        </w:rPr>
        <w:t>——记护士节护理辩论擂台赛暨表彰大会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信息来源： 护理部 张蕾 2018-05-11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592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  <w:t>为贯彻落实党的十九大关于“健康中国”战略措施，传承南丁格尔精神，展示医院护理风采，在5.12护士节来临之际，西安市第一医院举办以“追赶超越 护理先行”为主题的辩论擂台赛。院领导班子成员、全院各行政职能、临床医技科室主任及全院护士，共计300余人参会。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999999"/>
          <w:spacing w:val="8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999999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3582035" cy="2390775"/>
            <wp:effectExtent l="0" t="0" r="18415" b="9525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999999"/>
          <w:spacing w:val="8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999999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3655695" cy="2390775"/>
            <wp:effectExtent l="0" t="0" r="1905" b="952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592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592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  <w:t>会议由护理部副主任任燕萍主持，副院长邵景致辞，他高度赞扬医院的护理工作，同时向所有护理人员致以节日的问候。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592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4266565" cy="2771140"/>
            <wp:effectExtent l="0" t="0" r="635" b="1016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592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4228465" cy="3285490"/>
            <wp:effectExtent l="0" t="0" r="635" b="10160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592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  <w:t>大会以视频短片的形式回顾过去一年的护理工作，院领导为在“全院二级护理站示范病区评选活动”中表现优异的五个二级护理站示范病区颁奖。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592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592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4199890" cy="2847340"/>
            <wp:effectExtent l="0" t="0" r="10160" b="10160"/>
            <wp:docPr id="13" name="图片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592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4257040" cy="2780665"/>
            <wp:effectExtent l="0" t="0" r="10160" b="635"/>
            <wp:docPr id="16" name="图片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592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  <w:t>在追赶超越办公室主任、护理部主任张娟娟宣布辩论赛规则后，护理辩论赛正式开始。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592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  <w:lang w:eastAsia="zh-CN"/>
        </w:rPr>
      </w:pPr>
      <w:bookmarkStart w:id="0" w:name="_GoBack"/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4271645" cy="2026920"/>
            <wp:effectExtent l="0" t="0" r="14605" b="11430"/>
            <wp:docPr id="17" name="图片 1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592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  <w:t>五个辩题，十组辩手为大家呈现了一场场优质高效的辩论赛，各位辩手可谓是旗鼓相当，针尖对麦芒，这种形式新颖的活动有效的提高了医护人员的逻辑思维、辩证能力及工作热情。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592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  <w:t>经过激烈的比赛，最终决出一二三等奖及最佳辩手奖，院领导为获奖者颁奖。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592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4209415" cy="2761615"/>
            <wp:effectExtent l="0" t="0" r="635" b="635"/>
            <wp:docPr id="18" name="图片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592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592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592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3867785" cy="2526665"/>
            <wp:effectExtent l="0" t="0" r="18415" b="6985"/>
            <wp:docPr id="19" name="图片 1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592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3933190" cy="2607310"/>
            <wp:effectExtent l="0" t="0" r="10160" b="2540"/>
            <wp:docPr id="20" name="图片 2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592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  <w:t>刘植院长高度肯定了辩论赛的形式，他指出：每一个辩题都没有对错，没有输赢，通过这种辩论，我们是在找短板，通过找短板，健全制度，补齐短板，有机结合，提高质量，做到最好。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592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IMG_2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3448050" cy="2262505"/>
            <wp:effectExtent l="0" t="0" r="0" b="4445"/>
            <wp:docPr id="21" name="图片 2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592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</w:rPr>
        <w:t>辩论赛结束后，大家纷纷表示，会在今后的工作中团结一致、奋勇拼搏、追赶超越，并为实现一院美好明天而努力奋斗！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592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8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4285615" cy="2780665"/>
            <wp:effectExtent l="0" t="0" r="635" b="635"/>
            <wp:docPr id="22" name="图片 2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fill="FFFFFF" w:themeFill="background1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81773E"/>
    <w:rsid w:val="2440397F"/>
    <w:rsid w:val="64C83E2D"/>
    <w:rsid w:val="7B414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../NUL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71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2018-05-17T00:50:44Z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