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300" w:right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  <w:t xml:space="preserve">2019年第一张喜报！图王争霸，谁与争锋？ </w:t>
      </w:r>
    </w:p>
    <w:p>
      <w:pPr>
        <w:keepNext w:val="0"/>
        <w:keepLines w:val="0"/>
        <w:widowControl/>
        <w:suppressLineNumbers w:val="0"/>
        <w:pBdr>
          <w:top w:val="single" w:color="E7F1F8" w:sz="6" w:space="7"/>
          <w:left w:val="single" w:color="E7F1F8" w:sz="6" w:space="11"/>
          <w:bottom w:val="single" w:color="E7F1F8" w:sz="6" w:space="7"/>
          <w:right w:val="single" w:color="E7F1F8" w:sz="6" w:space="11"/>
        </w:pBdr>
        <w:shd w:val="clear" w:fill="FFFFFF"/>
        <w:spacing w:before="300" w:beforeAutospacing="0" w:after="300" w:afterAutospacing="0" w:line="375" w:lineRule="atLeast"/>
        <w:ind w:left="30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稿件来源：护理部     编辑：杨光     上传时间：2019年1月28日</w:t>
      </w:r>
    </w:p>
    <w:p>
      <w:pPr>
        <w:keepNext w:val="0"/>
        <w:keepLines w:val="0"/>
        <w:widowControl/>
        <w:suppressLineNumbers w:val="0"/>
        <w:pBdr>
          <w:top w:val="single" w:color="E7F1F8" w:sz="6" w:space="7"/>
          <w:left w:val="single" w:color="E7F1F8" w:sz="6" w:space="11"/>
          <w:bottom w:val="single" w:color="E7F1F8" w:sz="6" w:space="7"/>
          <w:right w:val="single" w:color="E7F1F8" w:sz="6" w:space="11"/>
        </w:pBdr>
        <w:shd w:val="clear" w:fill="FFFFFF"/>
        <w:spacing w:before="300" w:beforeAutospacing="0" w:after="300" w:afterAutospacing="0" w:line="375" w:lineRule="atLeast"/>
        <w:ind w:left="30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2019年1月25日——26日，西安护理学会、西安医学会 举办了为期两天的2019年血管通路新进展及导管培训班，西安市第一医院派出赵英护士长为领队，杨秋芬副主委为指导老师的6名骨干护士团队参会。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single" w:color="E7F1F8" w:sz="6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本次培训班以葛移繁主任的“《医疗纠纷预防和处理条例》解读”开场，分为三个内容，第一部分为张巧玲、谢贞、周晓荣等护理科研大咖及陈金凤、王黎红、武慧丽等护理静疗大师呈现了精彩纷呈的护理讲座，第二部分为PICC资格维护考核，第三部分为图王争霸赛事内容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single" w:color="E7F1F8" w:sz="6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26日下午，激动人心的“图样争霸赛”开始了，赛场座无虚席，本次竞赛有来自西京医院、唐都医院、西安红会医院、西安交通大学第一附属医院、西安交通大学第二附属医院、陕西省肿瘤医院、西安市第一医院等九家医院的共16个团队参加，经过个人必答题、团队必答题、团队风险题等五个环节的激烈角逐，来自西安市第一医院的外周组参赛人员穆秀丽、袁航静、史艳妮一举获得一等奖，中心组参赛者冉妮娜、马静、史敏青获得二等奖，为一院的静疗护理工作再添殊荣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single" w:color="E7F1F8" w:sz="6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新春初始，喜报传来！这既是对西安市第一医院护理工作的肯定，同时也激励着医院护理人努力奋斗，再接再厉，再创佳绩！</w:t>
      </w:r>
    </w:p>
    <w:p>
      <w:pPr>
        <w:keepNext w:val="0"/>
        <w:keepLines w:val="0"/>
        <w:widowControl/>
        <w:suppressLineNumbers w:val="0"/>
        <w:pBdr>
          <w:top w:val="single" w:color="E7F1F8" w:sz="6" w:space="7"/>
          <w:left w:val="single" w:color="E7F1F8" w:sz="6" w:space="11"/>
          <w:bottom w:val="single" w:color="E7F1F8" w:sz="6" w:space="7"/>
          <w:right w:val="single" w:color="E7F1F8" w:sz="6" w:space="11"/>
        </w:pBdr>
        <w:shd w:val="clear" w:fill="FFFFFF"/>
        <w:spacing w:before="300" w:beforeAutospacing="0" w:after="300" w:afterAutospacing="0" w:line="375" w:lineRule="atLeast"/>
        <w:ind w:left="30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single" w:color="E7F1F8" w:sz="6" w:space="7"/>
          <w:left w:val="single" w:color="E7F1F8" w:sz="6" w:space="11"/>
          <w:bottom w:val="single" w:color="E7F1F8" w:sz="6" w:space="7"/>
          <w:right w:val="single" w:color="E7F1F8" w:sz="6" w:space="11"/>
        </w:pBdr>
        <w:shd w:val="clear" w:fill="FFFFFF"/>
        <w:spacing w:before="300" w:beforeAutospacing="0" w:after="300" w:afterAutospacing="0" w:line="375" w:lineRule="atLeast"/>
        <w:ind w:left="30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300" w:right="0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bdr w:val="none" w:color="auto" w:sz="0" w:space="0"/>
          <w:shd w:val="clear" w:fill="FFFFFF"/>
        </w:rPr>
        <w:t>2019年第一张喜报！图王争霸，谁与争锋？ ——西安市第一医院获得西安护理学会“图王争</w:t>
      </w:r>
    </w:p>
    <w:p>
      <w:pPr>
        <w:keepNext w:val="0"/>
        <w:keepLines w:val="0"/>
        <w:widowControl/>
        <w:suppressLineNumbers w:val="0"/>
        <w:pBdr>
          <w:top w:val="single" w:color="E7F1F8" w:sz="6" w:space="7"/>
          <w:left w:val="single" w:color="E7F1F8" w:sz="6" w:space="11"/>
          <w:bottom w:val="single" w:color="E7F1F8" w:sz="6" w:space="7"/>
          <w:right w:val="single" w:color="E7F1F8" w:sz="6" w:space="11"/>
        </w:pBdr>
        <w:shd w:val="clear" w:fill="FFFFFF"/>
        <w:spacing w:before="300" w:beforeAutospacing="0" w:after="300" w:afterAutospacing="0" w:line="375" w:lineRule="atLeast"/>
        <w:ind w:left="30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稿件来源：护理部     编辑：杨光     上传时间：2019年1月28日</w:t>
      </w:r>
    </w:p>
    <w:p>
      <w:pPr>
        <w:keepNext w:val="0"/>
        <w:keepLines w:val="0"/>
        <w:widowControl/>
        <w:suppressLineNumbers w:val="0"/>
        <w:pBdr>
          <w:top w:val="single" w:color="E7F1F8" w:sz="6" w:space="7"/>
          <w:left w:val="single" w:color="E7F1F8" w:sz="6" w:space="11"/>
          <w:bottom w:val="single" w:color="E7F1F8" w:sz="6" w:space="7"/>
          <w:right w:val="single" w:color="E7F1F8" w:sz="6" w:space="11"/>
        </w:pBdr>
        <w:shd w:val="clear" w:fill="FFFFFF"/>
        <w:spacing w:before="300" w:beforeAutospacing="0" w:after="300" w:afterAutospacing="0" w:line="375" w:lineRule="atLeast"/>
        <w:ind w:left="30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2019年1月25日——26日，西安护理学会、西安医学会 举办了为期两天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的2019年血管通路新进展及导管培训班，西安市第一医院派出赵英护士长为领队，杨秋芬副主委为指导老师的6名骨干护士团队参会。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single" w:color="E7F1F8" w:sz="6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本次培训班以葛移繁主任的“《医疗纠纷预防和处理条例》解读”开场，分为三个内容，第一部分为张巧玲、谢贞、周晓荣等护理科研大咖及陈金凤、王黎红、武慧丽等护理静疗大师呈现了精彩纷呈的护理讲座，第二部分为PICC资格维护考核，第三部分为图王争霸赛事内容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single" w:color="E7F1F8" w:sz="6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26日下午，激动人心的“图样争霸赛”开始了，赛场座无虚席，本次竞赛有来自西京医院、唐都医院、西安红会医院、西安交通大学第一附属医院、西安交通大学第二附属医院、陕西省肿瘤医院、西安市第一医院等九家医院的共16个团队参加，经过个人必答题、团队必答题、团队风险题等五个环节的激烈角逐，来自西安市第一医院的外周组参赛人员穆秀丽、袁航静、史艳妮一举获得一等奖，中心组参赛者冉妮娜、马静、史敏青获得二等奖，为一院的静疗护理工作再添殊荣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single" w:color="E7F1F8" w:sz="6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新春初始，喜报传来！这既是对西安市第一医院护理工作的肯定，同时也激励着医院护理人努力奋斗，再接再厉，再创佳绩！</w:t>
      </w:r>
    </w:p>
    <w:p>
      <w:pPr>
        <w:keepNext w:val="0"/>
        <w:keepLines w:val="0"/>
        <w:widowControl/>
        <w:suppressLineNumbers w:val="0"/>
        <w:pBdr>
          <w:top w:val="single" w:color="E7F1F8" w:sz="6" w:space="7"/>
          <w:left w:val="single" w:color="E7F1F8" w:sz="6" w:space="11"/>
          <w:bottom w:val="single" w:color="E7F1F8" w:sz="6" w:space="7"/>
          <w:right w:val="single" w:color="E7F1F8" w:sz="6" w:space="11"/>
        </w:pBdr>
        <w:shd w:val="clear" w:fill="FFFFFF"/>
        <w:spacing w:before="300" w:beforeAutospacing="0" w:after="300" w:afterAutospacing="0" w:line="375" w:lineRule="atLeast"/>
        <w:ind w:left="30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3923030"/>
            <wp:effectExtent l="0" t="0" r="8255" b="127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3830" cy="2948940"/>
            <wp:effectExtent l="0" t="0" r="13970" b="381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3923030"/>
            <wp:effectExtent l="0" t="0" r="8255" b="127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2019-03-04T03:22:43Z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